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>ело №</w:t>
      </w:r>
      <w:r>
        <w:rPr>
          <w:rFonts w:ascii="Times New Roman" w:eastAsia="Times New Roman" w:hAnsi="Times New Roman" w:cs="Times New Roman"/>
        </w:rPr>
        <w:t>5-</w:t>
      </w:r>
      <w:r>
        <w:rPr>
          <w:rFonts w:ascii="Times New Roman" w:eastAsia="Times New Roman" w:hAnsi="Times New Roman" w:cs="Times New Roman"/>
        </w:rPr>
        <w:t>590</w:t>
      </w:r>
      <w:r>
        <w:rPr>
          <w:rFonts w:ascii="Times New Roman" w:eastAsia="Times New Roman" w:hAnsi="Times New Roman" w:cs="Times New Roman"/>
        </w:rPr>
        <w:t>/280</w:t>
      </w:r>
      <w:r>
        <w:rPr>
          <w:rFonts w:ascii="Times New Roman" w:eastAsia="Times New Roman" w:hAnsi="Times New Roman" w:cs="Times New Roman"/>
        </w:rPr>
        <w:t>3</w:t>
      </w:r>
      <w:r>
        <w:rPr>
          <w:rFonts w:ascii="Times New Roman" w:eastAsia="Times New Roman" w:hAnsi="Times New Roman" w:cs="Times New Roman"/>
        </w:rPr>
        <w:t>/2026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ПОСТАНОВЛЕНИЕ</w:t>
      </w: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>о назначении административного наказания</w:t>
      </w:r>
    </w:p>
    <w:p>
      <w:pPr>
        <w:spacing w:before="0" w:after="0"/>
        <w:jc w:val="both"/>
      </w:pPr>
    </w:p>
    <w:tbl>
      <w:tblPr>
        <w:tblInd w:w="113" w:type="dxa"/>
        <w:tblCellMar>
          <w:top w:w="0" w:type="dxa"/>
          <w:left w:w="0" w:type="dxa"/>
          <w:bottom w:w="0" w:type="dxa"/>
          <w:right w:w="0" w:type="dxa"/>
        </w:tblCellMar>
      </w:tblPr>
      <w:tblGrid>
        <w:gridCol w:w="4795"/>
        <w:gridCol w:w="4781"/>
      </w:tblGrid>
      <w:tr>
        <w:tblPrEx>
          <w:tblInd w:w="113" w:type="dxa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4860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jc w:val="both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Style w:val="cat-Addressgrp-0rplc-0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адрес</w:t>
            </w:r>
          </w:p>
        </w:tc>
        <w:tc>
          <w:tcPr>
            <w:tcW w:w="4854" w:type="dxa"/>
            <w:noWrap w:val="0"/>
            <w:tcMar>
              <w:top w:w="5" w:type="dxa"/>
              <w:left w:w="113" w:type="dxa"/>
              <w:bottom w:w="5" w:type="dxa"/>
              <w:right w:w="113" w:type="dxa"/>
            </w:tcMar>
            <w:vAlign w:val="top"/>
            <w:hideMark/>
          </w:tcPr>
          <w:p>
            <w:pPr>
              <w:spacing w:before="0" w:after="0" w:line="252" w:lineRule="auto"/>
              <w:rPr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                  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     </w:t>
            </w:r>
            <w:r>
              <w:rPr>
                <w:rStyle w:val="cat-Dategrp-4rplc-1"/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дата</w:t>
            </w:r>
          </w:p>
        </w:tc>
      </w:tr>
    </w:tbl>
    <w:p>
      <w:pPr>
        <w:spacing w:before="0" w:after="0"/>
        <w:ind w:firstLine="720"/>
        <w:jc w:val="both"/>
      </w:pP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Мировой судья судебного участка №3 Ханты-Мансийского судебного района </w:t>
      </w:r>
      <w:r>
        <w:rPr>
          <w:rStyle w:val="cat-Addressgrp-1rplc-2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- </w:t>
      </w:r>
      <w:r>
        <w:rPr>
          <w:rStyle w:val="cat-Addressgrp-2rplc-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0rplc-4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>,</w:t>
      </w:r>
    </w:p>
    <w:p>
      <w:pPr>
        <w:spacing w:before="0" w:after="0"/>
        <w:ind w:firstLine="720"/>
        <w:jc w:val="both"/>
      </w:pPr>
      <w:r>
        <w:rPr>
          <w:rFonts w:ascii="Times New Roman" w:eastAsia="Times New Roman" w:hAnsi="Times New Roman" w:cs="Times New Roman"/>
        </w:rPr>
        <w:t xml:space="preserve">рассмотрев в открытом судебном заседании дело об административном правонарушении, возбужденное по ч.1 ст.20.25 КоАП РФ в отношении </w:t>
      </w:r>
      <w:r>
        <w:rPr>
          <w:rFonts w:ascii="Times New Roman" w:eastAsia="Times New Roman" w:hAnsi="Times New Roman" w:cs="Times New Roman"/>
        </w:rPr>
        <w:t>Швыдко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6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ExternalSystemDefinedgrp-24rplc-7"/>
          <w:rFonts w:ascii="Times New Roman" w:eastAsia="Times New Roman" w:hAnsi="Times New Roman" w:cs="Times New Roman"/>
        </w:rPr>
        <w:t>...</w:t>
      </w:r>
      <w:r>
        <w:rPr>
          <w:rStyle w:val="cat-PassportDatagrp-16rplc-8"/>
          <w:rFonts w:ascii="Times New Roman" w:eastAsia="Times New Roman" w:hAnsi="Times New Roman" w:cs="Times New Roman"/>
        </w:rPr>
        <w:t>паспортные данные</w:t>
      </w:r>
      <w:r>
        <w:rPr>
          <w:rFonts w:ascii="Times New Roman" w:eastAsia="Times New Roman" w:hAnsi="Times New Roman" w:cs="Times New Roman"/>
        </w:rPr>
        <w:t xml:space="preserve">, зарегистрированного по адресу: </w:t>
      </w:r>
      <w:r>
        <w:rPr>
          <w:rStyle w:val="cat-Addressgrp-3rplc-9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ранее </w:t>
      </w:r>
      <w:r>
        <w:rPr>
          <w:rFonts w:ascii="Times New Roman" w:eastAsia="Times New Roman" w:hAnsi="Times New Roman" w:cs="Times New Roman"/>
        </w:rPr>
        <w:t>привлекавшегося</w:t>
      </w:r>
      <w:r>
        <w:rPr>
          <w:rFonts w:ascii="Times New Roman" w:eastAsia="Times New Roman" w:hAnsi="Times New Roman" w:cs="Times New Roman"/>
        </w:rPr>
        <w:t xml:space="preserve"> к административной ответственности не представлено,</w:t>
      </w:r>
    </w:p>
    <w:p>
      <w:pPr>
        <w:spacing w:before="0" w:after="0"/>
        <w:ind w:firstLine="720"/>
        <w:jc w:val="both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у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jc w:val="center"/>
      </w:pPr>
    </w:p>
    <w:p>
      <w:pPr>
        <w:spacing w:before="0" w:after="0"/>
        <w:ind w:firstLine="709"/>
        <w:jc w:val="both"/>
      </w:pPr>
      <w:r>
        <w:rPr>
          <w:rStyle w:val="cat-Dategrp-5rplc-10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</w:t>
      </w:r>
      <w:r>
        <w:rPr>
          <w:rStyle w:val="cat-Timegrp-18rplc-11"/>
          <w:rFonts w:ascii="Times New Roman" w:eastAsia="Times New Roman" w:hAnsi="Times New Roman" w:cs="Times New Roman"/>
        </w:rPr>
        <w:t>время</w:t>
      </w:r>
      <w:r>
        <w:rPr>
          <w:rFonts w:ascii="Times New Roman" w:eastAsia="Times New Roman" w:hAnsi="Times New Roman" w:cs="Times New Roman"/>
        </w:rPr>
        <w:t xml:space="preserve"> час. </w:t>
      </w:r>
      <w:r>
        <w:rPr>
          <w:rStyle w:val="cat-FIOgrp-12rplc-12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>находясь по месту жительства</w:t>
      </w:r>
      <w:r>
        <w:rPr>
          <w:rFonts w:ascii="Times New Roman" w:eastAsia="Times New Roman" w:hAnsi="Times New Roman" w:cs="Times New Roman"/>
        </w:rPr>
        <w:t xml:space="preserve"> по адресу</w:t>
      </w:r>
      <w:r>
        <w:rPr>
          <w:rFonts w:ascii="Times New Roman" w:eastAsia="Times New Roman" w:hAnsi="Times New Roman" w:cs="Times New Roman"/>
        </w:rPr>
        <w:t xml:space="preserve">: </w:t>
      </w:r>
      <w:r>
        <w:rPr>
          <w:rStyle w:val="cat-Addressgrp-3rplc-13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>,</w:t>
      </w:r>
      <w:r>
        <w:rPr>
          <w:rFonts w:ascii="Times New Roman" w:eastAsia="Times New Roman" w:hAnsi="Times New Roman" w:cs="Times New Roman"/>
        </w:rPr>
        <w:t xml:space="preserve"> не уплатил в срок, предусмотренный ч.1 ст.32.2 КоАП РФ, административный штраф в размере </w:t>
      </w:r>
      <w:r>
        <w:rPr>
          <w:rStyle w:val="cat-Sumgrp-14rplc-14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, назначенный постановлением по делу об административном правонарушении №</w:t>
      </w:r>
      <w:r>
        <w:rPr>
          <w:rFonts w:ascii="Times New Roman" w:eastAsia="Times New Roman" w:hAnsi="Times New Roman" w:cs="Times New Roman"/>
        </w:rPr>
        <w:t>18810586260331002276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15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за совершение прав</w:t>
      </w:r>
      <w:r>
        <w:rPr>
          <w:rFonts w:ascii="Times New Roman" w:eastAsia="Times New Roman" w:hAnsi="Times New Roman" w:cs="Times New Roman"/>
        </w:rPr>
        <w:t xml:space="preserve">онарушения, 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РФ.</w:t>
      </w:r>
    </w:p>
    <w:p>
      <w:pPr>
        <w:spacing w:before="0" w:after="0"/>
        <w:ind w:firstLine="709"/>
        <w:jc w:val="both"/>
      </w:pPr>
      <w:r>
        <w:rPr>
          <w:rStyle w:val="cat-FIOgrp-12rplc-16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 судебное заседание не явился, о месте и вре</w:t>
      </w:r>
      <w:r>
        <w:rPr>
          <w:rFonts w:ascii="Times New Roman" w:eastAsia="Times New Roman" w:hAnsi="Times New Roman" w:cs="Times New Roman"/>
        </w:rPr>
        <w:t>ме</w:t>
      </w:r>
      <w:r>
        <w:rPr>
          <w:rFonts w:ascii="Times New Roman" w:eastAsia="Times New Roman" w:hAnsi="Times New Roman" w:cs="Times New Roman"/>
        </w:rPr>
        <w:t>ни судебного заседания извещен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надлежащим образом, </w:t>
      </w:r>
      <w:r>
        <w:rPr>
          <w:rFonts w:ascii="Times New Roman" w:eastAsia="Times New Roman" w:hAnsi="Times New Roman" w:cs="Times New Roman"/>
        </w:rPr>
        <w:t xml:space="preserve">об отложении судебного заседания </w:t>
      </w:r>
      <w:r>
        <w:rPr>
          <w:rFonts w:ascii="Times New Roman" w:eastAsia="Times New Roman" w:hAnsi="Times New Roman" w:cs="Times New Roman"/>
        </w:rPr>
        <w:t>не ходатайствовал.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Мировой судья, руководствуясь ч.2 ст.25.1 КоАП РФ, счел возможным рассмотреть дело об административном правонарушении в отсутствии </w:t>
      </w:r>
      <w:r>
        <w:rPr>
          <w:rStyle w:val="cat-FIOgrp-12rplc-17"/>
          <w:rFonts w:ascii="Times New Roman" w:eastAsia="Times New Roman" w:hAnsi="Times New Roman" w:cs="Times New Roman"/>
        </w:rPr>
        <w:t>фио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>зучив письменные материалы дела об административном правонарушении, мировой судья пришел к следующему.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Согласно п.1 ст.31.1 КоАП РФ постановление по делу об административном правонарушении вступает в законную силу после истечения срока, установленного для обжалования постановления по делу об административном правонарушении, если указанное постановление не было обжаловано или опротестовано.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силу ч.2 ст.31.2 КоАП РФ постановление по делу об административном </w:t>
      </w:r>
      <w:r>
        <w:rPr>
          <w:rFonts w:ascii="Times New Roman" w:eastAsia="Times New Roman" w:hAnsi="Times New Roman" w:cs="Times New Roman"/>
        </w:rPr>
        <w:t>правонарушении подлежит исполнению с момента его вступления в законную силу.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Style w:val="cat-Dategrp-6rplc-1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д</w:t>
      </w:r>
      <w:r>
        <w:rPr>
          <w:rFonts w:ascii="Times New Roman" w:eastAsia="Times New Roman" w:hAnsi="Times New Roman" w:cs="Times New Roman"/>
        </w:rPr>
        <w:t xml:space="preserve">олжностным лицом </w:t>
      </w:r>
      <w:r>
        <w:rPr>
          <w:rFonts w:ascii="Times New Roman" w:eastAsia="Times New Roman" w:hAnsi="Times New Roman" w:cs="Times New Roman"/>
        </w:rPr>
        <w:t xml:space="preserve">ЦАФАП в </w:t>
      </w:r>
      <w:r>
        <w:rPr>
          <w:rFonts w:ascii="Times New Roman" w:eastAsia="Times New Roman" w:hAnsi="Times New Roman" w:cs="Times New Roman"/>
        </w:rPr>
        <w:t xml:space="preserve">ОДД ГИБДД </w:t>
      </w:r>
      <w:r>
        <w:rPr>
          <w:rStyle w:val="cat-ExternalSystemDefinedgrp-23rplc-19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в отношении </w:t>
      </w:r>
      <w:r>
        <w:rPr>
          <w:rStyle w:val="cat-FIOgrp-12rplc-2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вынесено постановление </w:t>
      </w:r>
      <w:r>
        <w:rPr>
          <w:rFonts w:ascii="Times New Roman" w:eastAsia="Times New Roman" w:hAnsi="Times New Roman" w:cs="Times New Roman"/>
        </w:rPr>
        <w:t xml:space="preserve">по делу об административном правонарушении за совершение им правонарушения, </w:t>
      </w:r>
      <w:r>
        <w:rPr>
          <w:rFonts w:ascii="Times New Roman" w:eastAsia="Times New Roman" w:hAnsi="Times New Roman" w:cs="Times New Roman"/>
        </w:rPr>
        <w:t xml:space="preserve">предусмотренного </w:t>
      </w:r>
      <w:r>
        <w:rPr>
          <w:rFonts w:ascii="Times New Roman" w:eastAsia="Times New Roman" w:hAnsi="Times New Roman" w:cs="Times New Roman"/>
        </w:rPr>
        <w:t>ч.2 ст.12.9</w:t>
      </w:r>
      <w:r>
        <w:rPr>
          <w:rFonts w:ascii="Times New Roman" w:eastAsia="Times New Roman" w:hAnsi="Times New Roman" w:cs="Times New Roman"/>
        </w:rPr>
        <w:t xml:space="preserve"> КоАП РФ с назначением наказания в виде штрафа </w:t>
      </w:r>
      <w:r>
        <w:rPr>
          <w:rStyle w:val="cat-Sumgrp-14rplc-21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В соответствии с ч.1 ст.32.2 КоАП РФ административный штраф должен быть </w:t>
      </w:r>
      <w:r>
        <w:rPr>
          <w:rFonts w:ascii="Times New Roman" w:eastAsia="Times New Roman" w:hAnsi="Times New Roman" w:cs="Times New Roman"/>
        </w:rPr>
        <w:t xml:space="preserve">уплачен лицом, привлеченным к административной ответственности, не позднее 60-ти </w:t>
      </w:r>
      <w:r>
        <w:rPr>
          <w:rFonts w:ascii="Times New Roman" w:eastAsia="Times New Roman" w:hAnsi="Times New Roman" w:cs="Times New Roman"/>
        </w:rPr>
        <w:t xml:space="preserve">дней со дня вступления постановления о наложении административного штрафа в законную </w:t>
      </w:r>
      <w:r>
        <w:rPr>
          <w:rFonts w:ascii="Times New Roman" w:eastAsia="Times New Roman" w:hAnsi="Times New Roman" w:cs="Times New Roman"/>
        </w:rPr>
        <w:t xml:space="preserve">силу либо со дня истечения срока отсрочки или срока рассрочки, предусмотренных статьей </w:t>
      </w:r>
      <w:r>
        <w:rPr>
          <w:rFonts w:ascii="Times New Roman" w:eastAsia="Times New Roman" w:hAnsi="Times New Roman" w:cs="Times New Roman"/>
        </w:rPr>
        <w:t>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по делу об а</w:t>
      </w:r>
      <w:r>
        <w:rPr>
          <w:rFonts w:ascii="Times New Roman" w:eastAsia="Times New Roman" w:hAnsi="Times New Roman" w:cs="Times New Roman"/>
        </w:rPr>
        <w:t xml:space="preserve">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18810586260331002276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22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 вступило в законную силу </w:t>
      </w:r>
      <w:r>
        <w:rPr>
          <w:rStyle w:val="cat-Dategrp-7rplc-23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следовательно, штраф должен быть уплачен не позднее </w:t>
      </w:r>
      <w:r>
        <w:rPr>
          <w:rStyle w:val="cat-Dategrp-8rplc-24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Вместе с тем, штраф в установленный законом срок не уплачен, сведений о предоставлении отсрочки либо рассрочки по уплате административного штрафа, лицу, привлекаемому к административной ответственности, не имеется.</w:t>
      </w:r>
    </w:p>
    <w:p>
      <w:pPr>
        <w:spacing w:before="0" w:after="0"/>
        <w:ind w:firstLine="708"/>
        <w:jc w:val="both"/>
      </w:pPr>
      <w:r>
        <w:rPr>
          <w:rFonts w:ascii="Times New Roman" w:eastAsia="Times New Roman" w:hAnsi="Times New Roman" w:cs="Times New Roman"/>
        </w:rPr>
        <w:t xml:space="preserve">Виновность </w:t>
      </w:r>
      <w:r>
        <w:rPr>
          <w:rStyle w:val="cat-FIOgrp-12rplc-25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в неуплате штрафа в установленный законом срок, подтверждается исследованными судом материалами дела: протоколом об административ</w:t>
      </w:r>
      <w:r>
        <w:rPr>
          <w:rFonts w:ascii="Times New Roman" w:eastAsia="Times New Roman" w:hAnsi="Times New Roman" w:cs="Times New Roman"/>
        </w:rPr>
        <w:t xml:space="preserve">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18810886260920050530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9rplc-26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копией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</w:rPr>
        <w:t>№</w:t>
      </w:r>
      <w:r>
        <w:rPr>
          <w:rFonts w:ascii="Times New Roman" w:eastAsia="Times New Roman" w:hAnsi="Times New Roman" w:cs="Times New Roman"/>
        </w:rPr>
        <w:t>18810586260331002276</w:t>
      </w:r>
      <w:r>
        <w:rPr>
          <w:rFonts w:ascii="Times New Roman" w:eastAsia="Times New Roman" w:hAnsi="Times New Roman" w:cs="Times New Roman"/>
        </w:rPr>
        <w:t xml:space="preserve"> от </w:t>
      </w:r>
      <w:r>
        <w:rPr>
          <w:rStyle w:val="cat-Dategrp-6rplc-27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копией карточки учета транспортного средства, </w:t>
      </w:r>
      <w:r>
        <w:rPr>
          <w:rFonts w:ascii="Times New Roman" w:eastAsia="Times New Roman" w:hAnsi="Times New Roman" w:cs="Times New Roman"/>
        </w:rPr>
        <w:t>копией выписки из ГИ</w:t>
      </w:r>
      <w:r>
        <w:rPr>
          <w:rFonts w:ascii="Times New Roman" w:eastAsia="Times New Roman" w:hAnsi="Times New Roman" w:cs="Times New Roman"/>
        </w:rPr>
        <w:t xml:space="preserve">С ГМП по </w:t>
      </w:r>
      <w:r>
        <w:rPr>
          <w:rFonts w:ascii="Times New Roman" w:eastAsia="Times New Roman" w:hAnsi="Times New Roman" w:cs="Times New Roman"/>
        </w:rPr>
        <w:t xml:space="preserve">состоянию на </w:t>
      </w:r>
      <w:r>
        <w:rPr>
          <w:rStyle w:val="cat-Dategrp-9rplc-28"/>
          <w:rFonts w:ascii="Times New Roman" w:eastAsia="Times New Roman" w:hAnsi="Times New Roman" w:cs="Times New Roman"/>
        </w:rPr>
        <w:t>дата</w:t>
      </w:r>
      <w:r>
        <w:rPr>
          <w:rFonts w:ascii="Times New Roman" w:eastAsia="Times New Roman" w:hAnsi="Times New Roman" w:cs="Times New Roman"/>
        </w:rPr>
        <w:t xml:space="preserve">, </w:t>
      </w:r>
      <w:r>
        <w:rPr>
          <w:rFonts w:ascii="Times New Roman" w:eastAsia="Times New Roman" w:hAnsi="Times New Roman" w:cs="Times New Roman"/>
        </w:rPr>
        <w:t xml:space="preserve">согласно которой штраф </w:t>
      </w:r>
      <w:r>
        <w:rPr>
          <w:rFonts w:ascii="Times New Roman" w:eastAsia="Times New Roman" w:hAnsi="Times New Roman" w:cs="Times New Roman"/>
        </w:rPr>
        <w:t xml:space="preserve">не </w:t>
      </w:r>
      <w:r>
        <w:rPr>
          <w:rFonts w:ascii="Times New Roman" w:eastAsia="Times New Roman" w:hAnsi="Times New Roman" w:cs="Times New Roman"/>
        </w:rPr>
        <w:t>оплачен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Бездействие </w:t>
      </w:r>
      <w:r>
        <w:rPr>
          <w:rStyle w:val="cat-FIOgrp-12rplc-29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мировой судья квалифицирует по ч.1 ст.20.25 КоАП РФ – неуплата административного штрафа в срок, предусмотренный настоящим Кодексом.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Определяя вид и меру наказания лицу, в отношении которого ведется производство по делу об административном правонарушении, суд учитывает характер совершенного административного правонарушения, его личность и имущественное положение.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Смягчающих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и</w:t>
      </w:r>
      <w:r>
        <w:rPr>
          <w:rFonts w:ascii="Times New Roman" w:eastAsia="Times New Roman" w:hAnsi="Times New Roman" w:cs="Times New Roman"/>
        </w:rPr>
        <w:t xml:space="preserve"> отягчающих административную ответственность обстоятельств не установлено. 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На основании изложенного, руководствуясь ст.ст.23.1, 29.10 КоАП РФ, мировой судья</w:t>
      </w:r>
    </w:p>
    <w:p>
      <w:pPr>
        <w:spacing w:before="0" w:after="0"/>
        <w:jc w:val="center"/>
      </w:pPr>
    </w:p>
    <w:p>
      <w:pPr>
        <w:spacing w:before="0" w:after="0"/>
        <w:jc w:val="center"/>
      </w:pPr>
      <w:r>
        <w:rPr>
          <w:rFonts w:ascii="Times New Roman" w:eastAsia="Times New Roman" w:hAnsi="Times New Roman" w:cs="Times New Roman"/>
        </w:rPr>
        <w:t xml:space="preserve">п о с </w:t>
      </w:r>
      <w:r>
        <w:rPr>
          <w:rFonts w:ascii="Times New Roman" w:eastAsia="Times New Roman" w:hAnsi="Times New Roman" w:cs="Times New Roman"/>
        </w:rPr>
        <w:t>т</w:t>
      </w:r>
      <w:r>
        <w:rPr>
          <w:rFonts w:ascii="Times New Roman" w:eastAsia="Times New Roman" w:hAnsi="Times New Roman" w:cs="Times New Roman"/>
        </w:rPr>
        <w:t xml:space="preserve"> а н о в и л</w:t>
      </w:r>
      <w:r>
        <w:rPr>
          <w:rFonts w:ascii="Times New Roman" w:eastAsia="Times New Roman" w:hAnsi="Times New Roman" w:cs="Times New Roman"/>
        </w:rPr>
        <w:t>:</w:t>
      </w:r>
    </w:p>
    <w:p>
      <w:pPr>
        <w:spacing w:before="0" w:after="0"/>
        <w:ind w:firstLine="567"/>
        <w:jc w:val="both"/>
      </w:pP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признать </w:t>
      </w:r>
      <w:r>
        <w:rPr>
          <w:rFonts w:ascii="Times New Roman" w:eastAsia="Times New Roman" w:hAnsi="Times New Roman" w:cs="Times New Roman"/>
        </w:rPr>
        <w:t>Швыдко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UserDefinedgrp-25rplc-30"/>
          <w:rFonts w:ascii="Times New Roman" w:eastAsia="Times New Roman" w:hAnsi="Times New Roman" w:cs="Times New Roman"/>
        </w:rPr>
        <w:t>...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виновным</w:t>
      </w:r>
      <w:r>
        <w:rPr>
          <w:rFonts w:ascii="Times New Roman" w:eastAsia="Times New Roman" w:hAnsi="Times New Roman" w:cs="Times New Roman"/>
        </w:rPr>
        <w:t xml:space="preserve"> в совершении административного правонарушения, предусмотренного ч.1 ст.20.25 Кодекса Российской Федерации об административных </w:t>
      </w:r>
      <w:r>
        <w:rPr>
          <w:rFonts w:ascii="Times New Roman" w:eastAsia="Times New Roman" w:hAnsi="Times New Roman" w:cs="Times New Roman"/>
        </w:rPr>
        <w:t>правонарушениях, и назначить ему</w:t>
      </w:r>
      <w:r>
        <w:rPr>
          <w:rFonts w:ascii="Times New Roman" w:eastAsia="Times New Roman" w:hAnsi="Times New Roman" w:cs="Times New Roman"/>
        </w:rPr>
        <w:t xml:space="preserve"> наказание в виде адми</w:t>
      </w:r>
      <w:r>
        <w:rPr>
          <w:rFonts w:ascii="Times New Roman" w:eastAsia="Times New Roman" w:hAnsi="Times New Roman" w:cs="Times New Roman"/>
        </w:rPr>
        <w:t xml:space="preserve">нистративного штрафа в размере </w:t>
      </w:r>
      <w:r>
        <w:rPr>
          <w:rStyle w:val="cat-Sumgrp-15rplc-32"/>
          <w:rFonts w:ascii="Times New Roman" w:eastAsia="Times New Roman" w:hAnsi="Times New Roman" w:cs="Times New Roman"/>
        </w:rPr>
        <w:t>сумма</w:t>
      </w:r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В соответствии с требованиями ч.1 ст.32.2 КоАП РФ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КоАП РФ.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При отсутствии 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части 1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4" w:history="1">
        <w:r>
          <w:rPr>
            <w:rFonts w:ascii="Times New Roman" w:eastAsia="Times New Roman" w:hAnsi="Times New Roman" w:cs="Times New Roman"/>
            <w:color w:val="0000EE"/>
          </w:rPr>
          <w:t>федеральным законодательством</w:t>
        </w:r>
      </w:hyperlink>
      <w:r>
        <w:rPr>
          <w:rFonts w:ascii="Times New Roman" w:eastAsia="Times New Roman" w:hAnsi="Times New Roman" w:cs="Times New Roman"/>
        </w:rPr>
        <w:t>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Административный штраф подлежит уплате по следующим реквизитам.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 xml:space="preserve">Получатель штрафа: Департамент административного обеспечения Ханты-Мансийского автономного округа-Югры, л/с 04872D08080) Казначейский счет: 03100643000000018700 Банковский счет: 40102810245370000007 Банк: </w:t>
      </w:r>
      <w:r>
        <w:rPr>
          <w:rFonts w:ascii="Times New Roman" w:eastAsia="Times New Roman" w:hAnsi="Times New Roman" w:cs="Times New Roman"/>
        </w:rPr>
        <w:t xml:space="preserve">ОКЦ №8 </w:t>
      </w:r>
      <w:r>
        <w:rPr>
          <w:rStyle w:val="cat-OrganizationNamegrp-17rplc-33"/>
          <w:rFonts w:ascii="Times New Roman" w:eastAsia="Times New Roman" w:hAnsi="Times New Roman" w:cs="Times New Roman"/>
        </w:rPr>
        <w:t>наименование организации</w:t>
      </w:r>
      <w:r>
        <w:rPr>
          <w:rFonts w:ascii="Times New Roman" w:eastAsia="Times New Roman" w:hAnsi="Times New Roman" w:cs="Times New Roman"/>
        </w:rPr>
        <w:t xml:space="preserve"> России // УФК по ХМАО-Югре </w:t>
      </w:r>
      <w:r>
        <w:rPr>
          <w:rStyle w:val="cat-Addressgrp-0rplc-34"/>
          <w:rFonts w:ascii="Times New Roman" w:eastAsia="Times New Roman" w:hAnsi="Times New Roman" w:cs="Times New Roman"/>
        </w:rPr>
        <w:t>адрес</w:t>
      </w:r>
      <w:r>
        <w:rPr>
          <w:rFonts w:ascii="Times New Roman" w:eastAsia="Times New Roman" w:hAnsi="Times New Roman" w:cs="Times New Roman"/>
        </w:rPr>
        <w:t xml:space="preserve"> БИК </w:t>
      </w:r>
      <w:r>
        <w:rPr>
          <w:rStyle w:val="cat-PhoneNumbergrp-19rplc-35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ОКТМО </w:t>
      </w:r>
      <w:r>
        <w:rPr>
          <w:rStyle w:val="cat-PhoneNumbergrp-20rplc-36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ИНН </w:t>
      </w:r>
      <w:r>
        <w:rPr>
          <w:rStyle w:val="cat-PhoneNumbergrp-21rplc-37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КПП </w:t>
      </w:r>
      <w:r>
        <w:rPr>
          <w:rStyle w:val="cat-PhoneNumbergrp-22rplc-38"/>
          <w:rFonts w:ascii="Times New Roman" w:eastAsia="Times New Roman" w:hAnsi="Times New Roman" w:cs="Times New Roman"/>
        </w:rPr>
        <w:t>телефон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КБК 72011601203019000140</w:t>
      </w:r>
      <w:r>
        <w:rPr>
          <w:rFonts w:ascii="Times New Roman" w:eastAsia="Times New Roman" w:hAnsi="Times New Roman" w:cs="Times New Roman"/>
        </w:rPr>
        <w:t xml:space="preserve"> УИН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>0412365400805005902620113</w:t>
      </w:r>
    </w:p>
    <w:p>
      <w:pPr>
        <w:spacing w:before="0" w:after="0"/>
        <w:ind w:firstLine="709"/>
        <w:jc w:val="both"/>
      </w:pPr>
      <w:r>
        <w:rPr>
          <w:rFonts w:ascii="Times New Roman" w:eastAsia="Times New Roman" w:hAnsi="Times New Roman" w:cs="Times New Roman"/>
        </w:rPr>
        <w:t>Постановление может быть обжаловано в Ханты-Мансийский районный суд через ми</w:t>
      </w:r>
      <w:r>
        <w:rPr>
          <w:rFonts w:ascii="Times New Roman" w:eastAsia="Times New Roman" w:hAnsi="Times New Roman" w:cs="Times New Roman"/>
        </w:rPr>
        <w:t>рового судью, в течение 10 дней</w:t>
      </w:r>
      <w:r>
        <w:rPr>
          <w:rFonts w:ascii="Times New Roman" w:eastAsia="Times New Roman" w:hAnsi="Times New Roman" w:cs="Times New Roman"/>
        </w:rPr>
        <w:t xml:space="preserve"> со дня получения копии постановления.</w:t>
      </w:r>
      <w:r>
        <w:rPr>
          <w:rFonts w:ascii="Times New Roman" w:eastAsia="Times New Roman" w:hAnsi="Times New Roman" w:cs="Times New Roman"/>
        </w:rPr>
        <w:t xml:space="preserve"> </w:t>
      </w:r>
    </w:p>
    <w:p>
      <w:pPr>
        <w:spacing w:before="0" w:after="0"/>
        <w:jc w:val="both"/>
      </w:pPr>
    </w:p>
    <w:p>
      <w:pPr>
        <w:spacing w:before="0" w:after="0"/>
        <w:jc w:val="both"/>
      </w:pP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 xml:space="preserve">Мировой судья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Style w:val="cat-FIOgrp-13rplc-39"/>
          <w:rFonts w:ascii="Times New Roman" w:eastAsia="Times New Roman" w:hAnsi="Times New Roman" w:cs="Times New Roman"/>
        </w:rPr>
        <w:t>фио</w:t>
      </w:r>
    </w:p>
    <w:p>
      <w:pPr>
        <w:spacing w:before="0" w:after="0"/>
        <w:jc w:val="both"/>
      </w:pPr>
    </w:p>
    <w:p>
      <w:pPr>
        <w:spacing w:before="0" w:after="0"/>
        <w:jc w:val="both"/>
      </w:pPr>
      <w:r>
        <w:rPr>
          <w:rFonts w:ascii="Times New Roman" w:eastAsia="Times New Roman" w:hAnsi="Times New Roman" w:cs="Times New Roman"/>
        </w:rPr>
        <w:t>Копия верна:</w:t>
      </w:r>
    </w:p>
    <w:p>
      <w:pPr>
        <w:spacing w:before="0" w:after="0"/>
        <w:jc w:val="both"/>
        <w:rPr>
          <w:sz w:val="24"/>
          <w:szCs w:val="24"/>
        </w:rPr>
      </w:pPr>
      <w:r>
        <w:rPr>
          <w:rFonts w:ascii="Times New Roman" w:eastAsia="Times New Roman" w:hAnsi="Times New Roman" w:cs="Times New Roman"/>
        </w:rPr>
        <w:t>Мировой судья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cat-FIOgrp-13rplc-40"/>
          <w:rFonts w:ascii="Times New Roman" w:eastAsia="Times New Roman" w:hAnsi="Times New Roman" w:cs="Times New Roman"/>
        </w:rPr>
        <w:t>фио</w:t>
      </w:r>
      <w:r>
        <w:rPr>
          <w:rFonts w:ascii="Times New Roman" w:eastAsia="Times New Roman" w:hAnsi="Times New Roman" w:cs="Times New Roman"/>
        </w:rPr>
        <w:t xml:space="preserve">     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at-Addressgrp-0rplc-0">
    <w:name w:val="cat-Address grp-0 rplc-0"/>
    <w:basedOn w:val="DefaultParagraphFont"/>
  </w:style>
  <w:style w:type="character" w:customStyle="1" w:styleId="cat-Dategrp-4rplc-1">
    <w:name w:val="cat-Date grp-4 rplc-1"/>
    <w:basedOn w:val="DefaultParagraphFont"/>
  </w:style>
  <w:style w:type="character" w:customStyle="1" w:styleId="cat-Addressgrp-1rplc-2">
    <w:name w:val="cat-Address grp-1 rplc-2"/>
    <w:basedOn w:val="DefaultParagraphFont"/>
  </w:style>
  <w:style w:type="character" w:customStyle="1" w:styleId="cat-Addressgrp-2rplc-3">
    <w:name w:val="cat-Address grp-2 rplc-3"/>
    <w:basedOn w:val="DefaultParagraphFont"/>
  </w:style>
  <w:style w:type="character" w:customStyle="1" w:styleId="cat-FIOgrp-10rplc-4">
    <w:name w:val="cat-FIO grp-10 rplc-4"/>
    <w:basedOn w:val="DefaultParagraphFont"/>
  </w:style>
  <w:style w:type="character" w:customStyle="1" w:styleId="cat-UserDefinedgrp-25rplc-6">
    <w:name w:val="cat-UserDefined grp-25 rplc-6"/>
    <w:basedOn w:val="DefaultParagraphFont"/>
  </w:style>
  <w:style w:type="character" w:customStyle="1" w:styleId="cat-ExternalSystemDefinedgrp-24rplc-7">
    <w:name w:val="cat-ExternalSystemDefined grp-24 rplc-7"/>
    <w:basedOn w:val="DefaultParagraphFont"/>
  </w:style>
  <w:style w:type="character" w:customStyle="1" w:styleId="cat-PassportDatagrp-16rplc-8">
    <w:name w:val="cat-PassportData grp-16 rplc-8"/>
    <w:basedOn w:val="DefaultParagraphFont"/>
  </w:style>
  <w:style w:type="character" w:customStyle="1" w:styleId="cat-Addressgrp-3rplc-9">
    <w:name w:val="cat-Address grp-3 rplc-9"/>
    <w:basedOn w:val="DefaultParagraphFont"/>
  </w:style>
  <w:style w:type="character" w:customStyle="1" w:styleId="cat-Dategrp-5rplc-10">
    <w:name w:val="cat-Date grp-5 rplc-10"/>
    <w:basedOn w:val="DefaultParagraphFont"/>
  </w:style>
  <w:style w:type="character" w:customStyle="1" w:styleId="cat-Timegrp-18rplc-11">
    <w:name w:val="cat-Time grp-18 rplc-11"/>
    <w:basedOn w:val="DefaultParagraphFont"/>
  </w:style>
  <w:style w:type="character" w:customStyle="1" w:styleId="cat-FIOgrp-12rplc-12">
    <w:name w:val="cat-FIO grp-12 rplc-12"/>
    <w:basedOn w:val="DefaultParagraphFont"/>
  </w:style>
  <w:style w:type="character" w:customStyle="1" w:styleId="cat-Addressgrp-3rplc-13">
    <w:name w:val="cat-Address grp-3 rplc-13"/>
    <w:basedOn w:val="DefaultParagraphFont"/>
  </w:style>
  <w:style w:type="character" w:customStyle="1" w:styleId="cat-Sumgrp-14rplc-14">
    <w:name w:val="cat-Sum grp-14 rplc-14"/>
    <w:basedOn w:val="DefaultParagraphFont"/>
  </w:style>
  <w:style w:type="character" w:customStyle="1" w:styleId="cat-Dategrp-6rplc-15">
    <w:name w:val="cat-Date grp-6 rplc-15"/>
    <w:basedOn w:val="DefaultParagraphFont"/>
  </w:style>
  <w:style w:type="character" w:customStyle="1" w:styleId="cat-FIOgrp-12rplc-16">
    <w:name w:val="cat-FIO grp-12 rplc-16"/>
    <w:basedOn w:val="DefaultParagraphFont"/>
  </w:style>
  <w:style w:type="character" w:customStyle="1" w:styleId="cat-FIOgrp-12rplc-17">
    <w:name w:val="cat-FIO grp-12 rplc-17"/>
    <w:basedOn w:val="DefaultParagraphFont"/>
  </w:style>
  <w:style w:type="character" w:customStyle="1" w:styleId="cat-Dategrp-6rplc-18">
    <w:name w:val="cat-Date grp-6 rplc-18"/>
    <w:basedOn w:val="DefaultParagraphFont"/>
  </w:style>
  <w:style w:type="character" w:customStyle="1" w:styleId="cat-ExternalSystemDefinedgrp-23rplc-19">
    <w:name w:val="cat-ExternalSystemDefined grp-23 rplc-19"/>
    <w:basedOn w:val="DefaultParagraphFont"/>
  </w:style>
  <w:style w:type="character" w:customStyle="1" w:styleId="cat-FIOgrp-12rplc-20">
    <w:name w:val="cat-FIO grp-12 rplc-20"/>
    <w:basedOn w:val="DefaultParagraphFont"/>
  </w:style>
  <w:style w:type="character" w:customStyle="1" w:styleId="cat-Sumgrp-14rplc-21">
    <w:name w:val="cat-Sum grp-14 rplc-21"/>
    <w:basedOn w:val="DefaultParagraphFont"/>
  </w:style>
  <w:style w:type="character" w:customStyle="1" w:styleId="cat-Dategrp-6rplc-22">
    <w:name w:val="cat-Date grp-6 rplc-22"/>
    <w:basedOn w:val="DefaultParagraphFont"/>
  </w:style>
  <w:style w:type="character" w:customStyle="1" w:styleId="cat-Dategrp-7rplc-23">
    <w:name w:val="cat-Date grp-7 rplc-23"/>
    <w:basedOn w:val="DefaultParagraphFont"/>
  </w:style>
  <w:style w:type="character" w:customStyle="1" w:styleId="cat-Dategrp-8rplc-24">
    <w:name w:val="cat-Date grp-8 rplc-24"/>
    <w:basedOn w:val="DefaultParagraphFont"/>
  </w:style>
  <w:style w:type="character" w:customStyle="1" w:styleId="cat-FIOgrp-12rplc-25">
    <w:name w:val="cat-FIO grp-12 rplc-25"/>
    <w:basedOn w:val="DefaultParagraphFont"/>
  </w:style>
  <w:style w:type="character" w:customStyle="1" w:styleId="cat-Dategrp-9rplc-26">
    <w:name w:val="cat-Date grp-9 rplc-26"/>
    <w:basedOn w:val="DefaultParagraphFont"/>
  </w:style>
  <w:style w:type="character" w:customStyle="1" w:styleId="cat-Dategrp-6rplc-27">
    <w:name w:val="cat-Date grp-6 rplc-27"/>
    <w:basedOn w:val="DefaultParagraphFont"/>
  </w:style>
  <w:style w:type="character" w:customStyle="1" w:styleId="cat-Dategrp-9rplc-28">
    <w:name w:val="cat-Date grp-9 rplc-28"/>
    <w:basedOn w:val="DefaultParagraphFont"/>
  </w:style>
  <w:style w:type="character" w:customStyle="1" w:styleId="cat-FIOgrp-12rplc-29">
    <w:name w:val="cat-FIO grp-12 rplc-29"/>
    <w:basedOn w:val="DefaultParagraphFont"/>
  </w:style>
  <w:style w:type="character" w:customStyle="1" w:styleId="cat-UserDefinedgrp-25rplc-30">
    <w:name w:val="cat-UserDefined grp-25 rplc-30"/>
    <w:basedOn w:val="DefaultParagraphFont"/>
  </w:style>
  <w:style w:type="character" w:customStyle="1" w:styleId="cat-Sumgrp-15rplc-32">
    <w:name w:val="cat-Sum grp-15 rplc-32"/>
    <w:basedOn w:val="DefaultParagraphFont"/>
  </w:style>
  <w:style w:type="character" w:customStyle="1" w:styleId="cat-OrganizationNamegrp-17rplc-33">
    <w:name w:val="cat-OrganizationName grp-17 rplc-33"/>
    <w:basedOn w:val="DefaultParagraphFont"/>
  </w:style>
  <w:style w:type="character" w:customStyle="1" w:styleId="cat-Addressgrp-0rplc-34">
    <w:name w:val="cat-Address grp-0 rplc-34"/>
    <w:basedOn w:val="DefaultParagraphFont"/>
  </w:style>
  <w:style w:type="character" w:customStyle="1" w:styleId="cat-PhoneNumbergrp-19rplc-35">
    <w:name w:val="cat-PhoneNumber grp-19 rplc-35"/>
    <w:basedOn w:val="DefaultParagraphFont"/>
  </w:style>
  <w:style w:type="character" w:customStyle="1" w:styleId="cat-PhoneNumbergrp-20rplc-36">
    <w:name w:val="cat-PhoneNumber grp-20 rplc-36"/>
    <w:basedOn w:val="DefaultParagraphFont"/>
  </w:style>
  <w:style w:type="character" w:customStyle="1" w:styleId="cat-PhoneNumbergrp-21rplc-37">
    <w:name w:val="cat-PhoneNumber grp-21 rplc-37"/>
    <w:basedOn w:val="DefaultParagraphFont"/>
  </w:style>
  <w:style w:type="character" w:customStyle="1" w:styleId="cat-PhoneNumbergrp-22rplc-38">
    <w:name w:val="cat-PhoneNumber grp-22 rplc-38"/>
    <w:basedOn w:val="DefaultParagraphFont"/>
  </w:style>
  <w:style w:type="character" w:customStyle="1" w:styleId="cat-FIOgrp-13rplc-39">
    <w:name w:val="cat-FIO grp-13 rplc-39"/>
    <w:basedOn w:val="DefaultParagraphFont"/>
  </w:style>
  <w:style w:type="character" w:customStyle="1" w:styleId="cat-FIOgrp-13rplc-40">
    <w:name w:val="cat-FIO grp-13 rplc-4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56199.3/" TargetMode="External" /><Relationship Id="rId5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